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7" w:rsidRPr="00176A81"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176A81">
        <w:rPr>
          <w:sz w:val="26"/>
          <w:szCs w:val="26"/>
          <w:lang w:val="nl-NL"/>
        </w:rPr>
        <w:t>BỘ GIÁO DỤC VÀ ĐÀO TẠO</w:t>
      </w:r>
      <w:r w:rsidRPr="00176A81">
        <w:rPr>
          <w:b/>
          <w:sz w:val="26"/>
          <w:szCs w:val="26"/>
          <w:lang w:val="nl-NL"/>
        </w:rPr>
        <w:tab/>
        <w:t>CỘNG HÒA XÃ HỘI CHỦ NGHĨA VIỆT NAM</w:t>
      </w:r>
    </w:p>
    <w:p w:rsidR="001A14A7" w:rsidRPr="00176A81" w:rsidRDefault="001A14A7" w:rsidP="001A14A7">
      <w:pPr>
        <w:tabs>
          <w:tab w:val="center" w:pos="1890"/>
          <w:tab w:val="center" w:pos="6825"/>
        </w:tabs>
        <w:rPr>
          <w:b/>
          <w:sz w:val="26"/>
          <w:szCs w:val="26"/>
          <w:lang w:val="nl-NL"/>
        </w:rPr>
      </w:pPr>
      <w:r w:rsidRPr="00176A81">
        <w:rPr>
          <w:b/>
          <w:sz w:val="26"/>
          <w:szCs w:val="26"/>
          <w:lang w:val="nl-NL"/>
        </w:rPr>
        <w:tab/>
        <w:t>TRƯỜNG ĐẠI HỌC CẦN THƠ</w:t>
      </w:r>
      <w:r w:rsidRPr="00176A81">
        <w:rPr>
          <w:b/>
          <w:sz w:val="26"/>
          <w:szCs w:val="26"/>
          <w:lang w:val="nl-NL"/>
        </w:rPr>
        <w:tab/>
        <w:t>Độc lập – Tự do – Hạnh phúc</w:t>
      </w:r>
    </w:p>
    <w:p w:rsidR="001A14A7" w:rsidRPr="00176A81" w:rsidRDefault="001A14A7" w:rsidP="001A14A7">
      <w:pPr>
        <w:rPr>
          <w:sz w:val="26"/>
          <w:szCs w:val="26"/>
          <w:lang w:val="nl-NL"/>
        </w:rPr>
      </w:pPr>
      <w:r w:rsidRPr="00176A81">
        <w:rPr>
          <w:b/>
          <w:noProof/>
          <w:sz w:val="26"/>
          <w:szCs w:val="26"/>
        </w:rPr>
        <mc:AlternateContent>
          <mc:Choice Requires="wps">
            <w:drawing>
              <wp:anchor distT="0" distB="0" distL="114300" distR="114300" simplePos="0" relativeHeight="251660288" behindDoc="0" locked="0" layoutInCell="1" allowOverlap="1" wp14:anchorId="019E7A61" wp14:editId="37C996CF">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E017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176A81">
        <w:rPr>
          <w:b/>
          <w:noProof/>
          <w:sz w:val="26"/>
          <w:szCs w:val="26"/>
        </w:rPr>
        <mc:AlternateContent>
          <mc:Choice Requires="wps">
            <w:drawing>
              <wp:anchor distT="0" distB="0" distL="114300" distR="114300" simplePos="0" relativeHeight="251659264" behindDoc="0" locked="0" layoutInCell="1" allowOverlap="1" wp14:anchorId="4BAB4630" wp14:editId="04B06D38">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2C4E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176A81" w:rsidRDefault="001A14A7" w:rsidP="001A14A7">
      <w:pPr>
        <w:spacing w:before="120"/>
        <w:ind w:firstLine="567"/>
        <w:jc w:val="center"/>
        <w:rPr>
          <w:b/>
          <w:bCs/>
          <w:sz w:val="28"/>
          <w:szCs w:val="26"/>
          <w:lang w:val="nl-NL"/>
        </w:rPr>
      </w:pPr>
      <w:r w:rsidRPr="00176A81">
        <w:rPr>
          <w:rFonts w:cs=".VnTime"/>
          <w:b/>
          <w:bCs/>
          <w:sz w:val="28"/>
          <w:szCs w:val="26"/>
          <w:lang w:val="nl-NL"/>
        </w:rPr>
        <w:t xml:space="preserve">THÔNG </w:t>
      </w:r>
      <w:r w:rsidRPr="00176A81">
        <w:rPr>
          <w:b/>
          <w:bCs/>
          <w:sz w:val="28"/>
          <w:szCs w:val="26"/>
          <w:lang w:val="nl-NL"/>
        </w:rPr>
        <w:t>BÁO</w:t>
      </w:r>
    </w:p>
    <w:p w:rsidR="000270C7" w:rsidRPr="00176A81" w:rsidRDefault="00C73AA3" w:rsidP="003D60F4">
      <w:pPr>
        <w:spacing w:before="60" w:after="60"/>
        <w:jc w:val="center"/>
        <w:rPr>
          <w:b/>
          <w:bCs/>
          <w:sz w:val="26"/>
          <w:szCs w:val="26"/>
          <w:lang w:val="nl-NL" w:eastAsia="vi-VN"/>
        </w:rPr>
      </w:pPr>
      <w:r w:rsidRPr="00176A81">
        <w:rPr>
          <w:b/>
          <w:bCs/>
          <w:sz w:val="26"/>
          <w:szCs w:val="26"/>
          <w:lang w:val="vi-VN" w:eastAsia="vi-VN"/>
        </w:rPr>
        <w:t xml:space="preserve">Công khai cam kết chất lượng đào tạo </w:t>
      </w:r>
    </w:p>
    <w:p w:rsidR="00C73AA3" w:rsidRPr="00176A81" w:rsidRDefault="00C73AA3" w:rsidP="003D60F4">
      <w:pPr>
        <w:spacing w:before="60" w:after="60"/>
        <w:jc w:val="center"/>
        <w:rPr>
          <w:b/>
          <w:bCs/>
          <w:sz w:val="26"/>
          <w:szCs w:val="26"/>
          <w:lang w:val="nl-NL" w:eastAsia="vi-VN"/>
        </w:rPr>
      </w:pPr>
      <w:r w:rsidRPr="00176A81">
        <w:rPr>
          <w:b/>
          <w:bCs/>
          <w:sz w:val="26"/>
          <w:szCs w:val="26"/>
          <w:lang w:val="vi-VN" w:eastAsia="vi-VN"/>
        </w:rPr>
        <w:t xml:space="preserve">của </w:t>
      </w:r>
      <w:r w:rsidR="008D7F5E" w:rsidRPr="00176A81">
        <w:rPr>
          <w:b/>
          <w:bCs/>
          <w:sz w:val="26"/>
          <w:szCs w:val="26"/>
          <w:lang w:val="nl-NL" w:eastAsia="vi-VN"/>
        </w:rPr>
        <w:t>Trường Đại học Cần Thơ,</w:t>
      </w:r>
      <w:r w:rsidRPr="00176A81">
        <w:rPr>
          <w:b/>
          <w:bCs/>
          <w:sz w:val="26"/>
          <w:szCs w:val="26"/>
          <w:lang w:val="vi-VN" w:eastAsia="vi-VN"/>
        </w:rPr>
        <w:t xml:space="preserve"> năm học</w:t>
      </w:r>
      <w:r w:rsidR="000270C7" w:rsidRPr="00176A81">
        <w:rPr>
          <w:b/>
          <w:bCs/>
          <w:sz w:val="26"/>
          <w:szCs w:val="26"/>
          <w:lang w:val="nl-NL" w:eastAsia="vi-VN"/>
        </w:rPr>
        <w:t xml:space="preserve"> </w:t>
      </w:r>
      <w:bookmarkEnd w:id="0"/>
      <w:r w:rsidR="00993766" w:rsidRPr="00176A81">
        <w:rPr>
          <w:b/>
          <w:bCs/>
          <w:sz w:val="26"/>
          <w:szCs w:val="26"/>
          <w:lang w:val="nl-NL" w:eastAsia="vi-VN"/>
        </w:rPr>
        <w:t>2019-2020</w:t>
      </w:r>
    </w:p>
    <w:p w:rsidR="00DB3CF7" w:rsidRDefault="00DB3CF7" w:rsidP="003D60F4">
      <w:pPr>
        <w:spacing w:before="60" w:after="60"/>
        <w:jc w:val="center"/>
        <w:rPr>
          <w:b/>
          <w:bCs/>
          <w:sz w:val="26"/>
          <w:szCs w:val="26"/>
          <w:lang w:val="nl-NL" w:eastAsia="vi-VN"/>
        </w:rPr>
      </w:pPr>
      <w:r w:rsidRPr="00176A81">
        <w:rPr>
          <w:b/>
          <w:bCs/>
          <w:sz w:val="26"/>
          <w:szCs w:val="26"/>
          <w:lang w:val="nl-NL" w:eastAsia="vi-VN"/>
        </w:rPr>
        <w:t xml:space="preserve">Ngành: </w:t>
      </w:r>
      <w:r w:rsidR="000B3996" w:rsidRPr="00176A81">
        <w:rPr>
          <w:b/>
          <w:bCs/>
          <w:sz w:val="26"/>
          <w:szCs w:val="26"/>
          <w:lang w:val="nl-NL" w:eastAsia="vi-VN"/>
        </w:rPr>
        <w:t>Văn học Việt Nam</w:t>
      </w:r>
      <w:r w:rsidRPr="00176A81">
        <w:rPr>
          <w:b/>
          <w:bCs/>
          <w:sz w:val="26"/>
          <w:szCs w:val="26"/>
          <w:lang w:val="nl-NL" w:eastAsia="vi-VN"/>
        </w:rPr>
        <w:t xml:space="preserve"> </w:t>
      </w:r>
      <w:r w:rsidR="000B3996" w:rsidRPr="00176A81">
        <w:rPr>
          <w:b/>
          <w:bCs/>
          <w:sz w:val="26"/>
          <w:szCs w:val="26"/>
          <w:lang w:val="nl-NL" w:eastAsia="vi-VN"/>
        </w:rPr>
        <w:t xml:space="preserve">    </w:t>
      </w:r>
      <w:r w:rsidR="00C52005" w:rsidRPr="00176A81">
        <w:rPr>
          <w:b/>
          <w:bCs/>
          <w:sz w:val="26"/>
          <w:szCs w:val="26"/>
          <w:lang w:val="nl-NL" w:eastAsia="vi-VN"/>
        </w:rPr>
        <w:t xml:space="preserve">    </w:t>
      </w:r>
      <w:r w:rsidRPr="00176A81">
        <w:rPr>
          <w:b/>
          <w:bCs/>
          <w:sz w:val="26"/>
          <w:szCs w:val="26"/>
          <w:lang w:val="nl-NL" w:eastAsia="vi-VN"/>
        </w:rPr>
        <w:t xml:space="preserve">Mã số: </w:t>
      </w:r>
      <w:r w:rsidR="000B3996" w:rsidRPr="00176A81">
        <w:rPr>
          <w:b/>
          <w:bCs/>
          <w:sz w:val="26"/>
          <w:szCs w:val="26"/>
          <w:lang w:val="nl-NL" w:eastAsia="vi-VN"/>
        </w:rPr>
        <w:t>8220121</w:t>
      </w:r>
    </w:p>
    <w:p w:rsidR="003D60F4" w:rsidRPr="003D60F4" w:rsidRDefault="003D60F4" w:rsidP="008D7F5E">
      <w:pPr>
        <w:spacing w:before="120" w:after="60"/>
        <w:jc w:val="center"/>
        <w:rPr>
          <w:sz w:val="8"/>
          <w:szCs w:val="26"/>
          <w:lang w:val="nl-NL"/>
        </w:rPr>
      </w:pPr>
    </w:p>
    <w:tbl>
      <w:tblPr>
        <w:tblW w:w="9234" w:type="dxa"/>
        <w:tblInd w:w="-5" w:type="dxa"/>
        <w:tblLayout w:type="fixed"/>
        <w:tblCellMar>
          <w:left w:w="0" w:type="dxa"/>
          <w:right w:w="0" w:type="dxa"/>
        </w:tblCellMar>
        <w:tblLook w:val="0000" w:firstRow="0" w:lastRow="0" w:firstColumn="0" w:lastColumn="0" w:noHBand="0" w:noVBand="0"/>
      </w:tblPr>
      <w:tblGrid>
        <w:gridCol w:w="10"/>
        <w:gridCol w:w="572"/>
        <w:gridCol w:w="2127"/>
        <w:gridCol w:w="1611"/>
        <w:gridCol w:w="4320"/>
        <w:gridCol w:w="594"/>
      </w:tblGrid>
      <w:tr w:rsidR="001A14A7" w:rsidRPr="00176A81" w:rsidTr="003D60F4">
        <w:trPr>
          <w:gridBefore w:val="1"/>
          <w:wBefore w:w="10" w:type="dxa"/>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76A81" w:rsidRDefault="001A14A7" w:rsidP="004C68C9">
            <w:pPr>
              <w:spacing w:before="120"/>
              <w:jc w:val="center"/>
              <w:rPr>
                <w:b/>
                <w:sz w:val="26"/>
                <w:szCs w:val="26"/>
              </w:rPr>
            </w:pPr>
            <w:r w:rsidRPr="00176A81">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76A81" w:rsidRDefault="001A14A7" w:rsidP="008D7F5E">
            <w:pPr>
              <w:spacing w:before="120"/>
              <w:ind w:left="142"/>
              <w:jc w:val="center"/>
              <w:rPr>
                <w:b/>
                <w:sz w:val="26"/>
                <w:szCs w:val="26"/>
              </w:rPr>
            </w:pPr>
            <w:r w:rsidRPr="00176A81">
              <w:rPr>
                <w:b/>
                <w:sz w:val="26"/>
                <w:szCs w:val="26"/>
              </w:rPr>
              <w:t>Nội dung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76A81" w:rsidRDefault="001A14A7" w:rsidP="00410639">
            <w:pPr>
              <w:spacing w:before="120"/>
              <w:jc w:val="center"/>
              <w:rPr>
                <w:b/>
                <w:sz w:val="26"/>
                <w:szCs w:val="26"/>
              </w:rPr>
            </w:pPr>
            <w:r w:rsidRPr="00176A81">
              <w:rPr>
                <w:b/>
                <w:sz w:val="26"/>
                <w:szCs w:val="26"/>
              </w:rPr>
              <w:t>Trình độ đào tạo: Thạc sĩ</w:t>
            </w:r>
          </w:p>
        </w:tc>
      </w:tr>
      <w:tr w:rsidR="000270C7" w:rsidRPr="00176A81" w:rsidTr="003D60F4">
        <w:trPr>
          <w:gridBefore w:val="1"/>
          <w:wBefore w:w="10" w:type="dxa"/>
        </w:trPr>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0270C7" w:rsidP="008D7F5E">
            <w:pPr>
              <w:spacing w:before="120"/>
              <w:ind w:left="57"/>
              <w:jc w:val="center"/>
              <w:rPr>
                <w:sz w:val="26"/>
                <w:szCs w:val="26"/>
              </w:rPr>
            </w:pPr>
            <w:r w:rsidRPr="00176A81">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0270C7" w:rsidP="008D7F5E">
            <w:pPr>
              <w:ind w:left="57"/>
              <w:rPr>
                <w:sz w:val="26"/>
                <w:szCs w:val="26"/>
              </w:rPr>
            </w:pPr>
            <w:r w:rsidRPr="00176A81">
              <w:rPr>
                <w:sz w:val="26"/>
                <w:szCs w:val="26"/>
              </w:rPr>
              <w:t>Điều kiện đăng ký tuyển sinh</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531FCD" w:rsidP="003D60F4">
            <w:pPr>
              <w:spacing w:before="60" w:after="60"/>
              <w:ind w:left="57" w:right="147"/>
              <w:jc w:val="both"/>
              <w:rPr>
                <w:sz w:val="26"/>
                <w:szCs w:val="26"/>
              </w:rPr>
            </w:pPr>
            <w:r w:rsidRPr="00176A81">
              <w:rPr>
                <w:sz w:val="26"/>
                <w:szCs w:val="26"/>
                <w:lang w:eastAsia="vi-VN"/>
              </w:rPr>
              <w:t xml:space="preserve"> </w:t>
            </w:r>
            <w:r w:rsidR="00410639" w:rsidRPr="00176A81">
              <w:rPr>
                <w:sz w:val="26"/>
                <w:szCs w:val="26"/>
                <w:lang w:val="vi-VN" w:eastAsia="vi-VN"/>
              </w:rPr>
              <w:t>Có bằng đại học đúng ngành hoặc phù hợp với ngành, chuyên ngành đăng ký dự thi.</w:t>
            </w:r>
            <w:r w:rsidR="000270C7" w:rsidRPr="00176A81">
              <w:rPr>
                <w:sz w:val="26"/>
                <w:szCs w:val="26"/>
                <w:lang w:val="vi-VN" w:eastAsia="vi-VN"/>
              </w:rPr>
              <w:t> </w:t>
            </w:r>
          </w:p>
        </w:tc>
      </w:tr>
      <w:tr w:rsidR="000270C7" w:rsidRPr="00176A81" w:rsidTr="003D60F4">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0270C7" w:rsidP="008D7F5E">
            <w:pPr>
              <w:spacing w:before="120"/>
              <w:ind w:left="57"/>
              <w:jc w:val="center"/>
              <w:rPr>
                <w:sz w:val="26"/>
                <w:szCs w:val="26"/>
              </w:rPr>
            </w:pPr>
            <w:r w:rsidRPr="00176A81">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0270C7" w:rsidP="008D7F5E">
            <w:pPr>
              <w:ind w:left="57"/>
              <w:rPr>
                <w:sz w:val="26"/>
                <w:szCs w:val="26"/>
              </w:rPr>
            </w:pPr>
            <w:r w:rsidRPr="00176A81">
              <w:rPr>
                <w:sz w:val="26"/>
                <w:szCs w:val="26"/>
              </w:rPr>
              <w:t>Mục tiêu kiến thức, kỹ năng, thái độ và trình độ ngoại ngữ đạt được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A74D8" w:rsidRPr="00176A81" w:rsidRDefault="005A74D8" w:rsidP="003D60F4">
            <w:pPr>
              <w:spacing w:before="60" w:after="60"/>
              <w:ind w:left="283" w:right="147" w:hanging="142"/>
              <w:jc w:val="both"/>
              <w:rPr>
                <w:b/>
                <w:sz w:val="26"/>
                <w:szCs w:val="26"/>
                <w:lang w:val="vi-VN" w:eastAsia="vi-VN"/>
              </w:rPr>
            </w:pPr>
            <w:r w:rsidRPr="00176A81">
              <w:rPr>
                <w:b/>
                <w:sz w:val="26"/>
                <w:szCs w:val="26"/>
                <w:lang w:val="vi-VN" w:eastAsia="vi-VN"/>
              </w:rPr>
              <w:t xml:space="preserve">Kiến thức: </w:t>
            </w:r>
          </w:p>
          <w:p w:rsidR="005A74D8" w:rsidRPr="00176A81" w:rsidRDefault="005A74D8" w:rsidP="003D60F4">
            <w:pPr>
              <w:spacing w:before="60" w:after="60"/>
              <w:ind w:left="283" w:right="147" w:hanging="142"/>
              <w:jc w:val="both"/>
              <w:rPr>
                <w:sz w:val="26"/>
                <w:szCs w:val="26"/>
                <w:lang w:val="vi-VN" w:eastAsia="vi-VN"/>
              </w:rPr>
            </w:pPr>
            <w:r w:rsidRPr="00176A81">
              <w:rPr>
                <w:sz w:val="26"/>
                <w:szCs w:val="26"/>
                <w:lang w:val="vi-VN" w:eastAsia="vi-VN"/>
              </w:rPr>
              <w:t>- Nắm vững kiến thức triết học Mác Lênin và vận dụng nhuần nhuyễn vào thực tiễn nghiên cứu các vấn đề cụ thể của Văn học Việt Nam.</w:t>
            </w:r>
          </w:p>
          <w:p w:rsidR="005A74D8" w:rsidRPr="00176A81" w:rsidRDefault="005A74D8" w:rsidP="003D60F4">
            <w:pPr>
              <w:spacing w:before="60" w:after="60"/>
              <w:ind w:left="283" w:right="147" w:hanging="142"/>
              <w:jc w:val="both"/>
              <w:rPr>
                <w:sz w:val="26"/>
                <w:szCs w:val="26"/>
                <w:lang w:val="vi-VN" w:eastAsia="vi-VN"/>
              </w:rPr>
            </w:pPr>
            <w:r w:rsidRPr="00176A81">
              <w:rPr>
                <w:sz w:val="26"/>
                <w:szCs w:val="26"/>
                <w:lang w:val="vi-VN" w:eastAsia="vi-VN"/>
              </w:rPr>
              <w:t>- Nắm vững kiến thức cơ sở ngành như phương pháp luận nghiên cứu văn học, các vấn đề lý luận văn học, quá trình vận động, phát triền văn học, mối quan hệ  giữa văn học Việt Nam với các nền văn học khác</w:t>
            </w:r>
            <w:r w:rsidR="00F66C31" w:rsidRPr="00176A81">
              <w:rPr>
                <w:sz w:val="26"/>
                <w:szCs w:val="26"/>
                <w:lang w:val="vi-VN" w:eastAsia="vi-VN"/>
              </w:rPr>
              <w:t xml:space="preserve">. </w:t>
            </w:r>
            <w:r w:rsidR="00F66C31" w:rsidRPr="00176A81">
              <w:rPr>
                <w:sz w:val="26"/>
                <w:szCs w:val="26"/>
                <w:lang w:val="vi-VN"/>
              </w:rPr>
              <w:t>Phát triển tư duy phản biện; có kiến thức lý thuyết chuyên sâu để có thể phát triển kiến thức mới và tiếp tục nghiên cứu ở trình độ tiến sĩ.</w:t>
            </w:r>
          </w:p>
          <w:p w:rsidR="000270C7" w:rsidRPr="00176A81" w:rsidRDefault="005A74D8" w:rsidP="003D60F4">
            <w:pPr>
              <w:spacing w:before="60" w:after="60"/>
              <w:ind w:firstLine="175"/>
              <w:jc w:val="both"/>
              <w:rPr>
                <w:sz w:val="26"/>
                <w:szCs w:val="26"/>
                <w:lang w:val="vi-VN"/>
              </w:rPr>
            </w:pPr>
            <w:r w:rsidRPr="00176A81">
              <w:rPr>
                <w:sz w:val="26"/>
                <w:szCs w:val="26"/>
                <w:lang w:val="vi-VN" w:eastAsia="vi-VN"/>
              </w:rPr>
              <w:t xml:space="preserve">- </w:t>
            </w:r>
            <w:r w:rsidR="00F66C31" w:rsidRPr="00176A81">
              <w:rPr>
                <w:sz w:val="26"/>
                <w:szCs w:val="26"/>
                <w:lang w:val="vi-VN"/>
              </w:rPr>
              <w:t xml:space="preserve">Phát triển, nâng cao vận dụng kiến thức chuyên ngành như đặc trưng của các bộ phận, các thể loại, trào lưu, giai đoạn văn học trong lịch sử văn học Việt Nam. </w:t>
            </w:r>
            <w:r w:rsidR="00F66C31" w:rsidRPr="00176A81">
              <w:rPr>
                <w:color w:val="000000"/>
                <w:sz w:val="26"/>
                <w:szCs w:val="26"/>
                <w:lang w:val="vi-VN"/>
              </w:rPr>
              <w:t xml:space="preserve">Phân tích kiến thức chuyên sâu về một số phương pháp nghiên cứu có tính đặc thù trong nghiên cứu văn học Việt Nam và vận dụng vào thực tiễn nghiên cứu. Mở rộng </w:t>
            </w:r>
            <w:r w:rsidR="00F66C31" w:rsidRPr="00176A81">
              <w:rPr>
                <w:sz w:val="26"/>
                <w:szCs w:val="26"/>
                <w:lang w:val="vi-VN"/>
              </w:rPr>
              <w:t>kiến thức  liên ngành. Vận dụng, phân tích, đánh giá được khối kiến thức chuyên ngành và kỹ năng nghiên cứu vào công việc thực tiễn.</w:t>
            </w:r>
            <w:r w:rsidRPr="00176A81">
              <w:rPr>
                <w:sz w:val="26"/>
                <w:szCs w:val="26"/>
                <w:lang w:val="vi-VN" w:eastAsia="vi-VN"/>
              </w:rPr>
              <w:t>.</w:t>
            </w:r>
            <w:r w:rsidR="000270C7" w:rsidRPr="00176A81">
              <w:rPr>
                <w:sz w:val="26"/>
                <w:szCs w:val="26"/>
                <w:lang w:val="vi-VN" w:eastAsia="vi-VN"/>
              </w:rPr>
              <w:t> </w:t>
            </w:r>
          </w:p>
          <w:p w:rsidR="00F73504" w:rsidRPr="00176A81" w:rsidRDefault="00F73504" w:rsidP="003D60F4">
            <w:pPr>
              <w:spacing w:before="60" w:after="60"/>
              <w:ind w:left="283" w:right="147" w:hanging="142"/>
              <w:jc w:val="both"/>
              <w:rPr>
                <w:sz w:val="26"/>
                <w:szCs w:val="26"/>
                <w:lang w:val="nl-NL"/>
              </w:rPr>
            </w:pPr>
            <w:r w:rsidRPr="00176A81">
              <w:rPr>
                <w:b/>
                <w:sz w:val="26"/>
                <w:szCs w:val="26"/>
                <w:lang w:val="nl-NL"/>
              </w:rPr>
              <w:t>Kĩ năng</w:t>
            </w:r>
            <w:r w:rsidRPr="00176A81">
              <w:rPr>
                <w:sz w:val="26"/>
                <w:szCs w:val="26"/>
                <w:lang w:val="nl-NL"/>
              </w:rPr>
              <w:t xml:space="preserve">: </w:t>
            </w:r>
          </w:p>
          <w:p w:rsidR="00176A81" w:rsidRPr="00176A81" w:rsidRDefault="00F73504" w:rsidP="003D60F4">
            <w:pPr>
              <w:spacing w:before="60" w:after="60"/>
              <w:rPr>
                <w:color w:val="000000"/>
                <w:sz w:val="26"/>
                <w:szCs w:val="26"/>
                <w:lang w:val="vi-VN"/>
              </w:rPr>
            </w:pPr>
            <w:r w:rsidRPr="00176A81">
              <w:rPr>
                <w:sz w:val="26"/>
                <w:szCs w:val="26"/>
                <w:lang w:val="nl-NL"/>
              </w:rPr>
              <w:t>-</w:t>
            </w:r>
            <w:r w:rsidR="00176A81" w:rsidRPr="00176A81">
              <w:rPr>
                <w:sz w:val="26"/>
                <w:szCs w:val="26"/>
                <w:lang w:val="vi-VN"/>
              </w:rPr>
              <w:t xml:space="preserve"> Hiểu, vận dụng, phân tích, đánh giá chuyên sâu về các vấn đề văn học Việt Nam. Phân tích, tổng hợp, đánh giá và vận dụng kiến thức vào công việc thực tế. P</w:t>
            </w:r>
            <w:r w:rsidR="00176A81" w:rsidRPr="00176A81">
              <w:rPr>
                <w:color w:val="000000"/>
                <w:sz w:val="26"/>
                <w:szCs w:val="26"/>
                <w:lang w:val="vi-VN"/>
              </w:rPr>
              <w:t>hát hiện, nghiên cứu, phổ biến, thuyết trình và giảng dạy, thực hành nghiên cứu văn học Việt Nam. Vận dụng hiểu biết và kĩ năng nghiên cứu vào những lĩnh vực nghề nghiệp cụ thể.</w:t>
            </w:r>
          </w:p>
          <w:p w:rsidR="00F73504" w:rsidRPr="00176A81" w:rsidRDefault="00F73504" w:rsidP="003D60F4">
            <w:pPr>
              <w:spacing w:before="60" w:after="60"/>
              <w:ind w:right="147"/>
              <w:jc w:val="both"/>
              <w:rPr>
                <w:sz w:val="26"/>
                <w:szCs w:val="26"/>
                <w:lang w:val="nl-NL"/>
              </w:rPr>
            </w:pPr>
            <w:r w:rsidRPr="00176A81">
              <w:rPr>
                <w:sz w:val="26"/>
                <w:szCs w:val="26"/>
                <w:lang w:val="vi-VN"/>
              </w:rPr>
              <w:t xml:space="preserve"> </w:t>
            </w:r>
            <w:r w:rsidRPr="00176A81">
              <w:rPr>
                <w:sz w:val="26"/>
                <w:szCs w:val="26"/>
                <w:lang w:val="nl-NL"/>
              </w:rPr>
              <w:t xml:space="preserve">- </w:t>
            </w:r>
            <w:r w:rsidR="00176A81" w:rsidRPr="00176A81">
              <w:rPr>
                <w:color w:val="000000"/>
                <w:sz w:val="26"/>
                <w:szCs w:val="26"/>
                <w:lang w:val="vi-VN"/>
              </w:rPr>
              <w:t>Phát triển kỹ năng làm việc nhóm. Phát triển kỹ năng giao tiếp đa văn hoá, kỹ năng ứng xử xã hội.</w:t>
            </w:r>
            <w:r w:rsidR="00176A81" w:rsidRPr="00176A81">
              <w:rPr>
                <w:sz w:val="26"/>
                <w:szCs w:val="26"/>
                <w:lang w:val="vi-VN"/>
              </w:rPr>
              <w:t xml:space="preserve"> Vận dụng, phát triển kỹ năng làm việc độc lập, kỹ năng tự học, tự nghiên cứu nâng cao trình độ nghề nghiệp.</w:t>
            </w:r>
            <w:r w:rsidRPr="00176A81">
              <w:rPr>
                <w:sz w:val="26"/>
                <w:szCs w:val="26"/>
                <w:lang w:val="nl-NL"/>
              </w:rPr>
              <w:t xml:space="preserve">  </w:t>
            </w:r>
          </w:p>
          <w:p w:rsidR="004C7377" w:rsidRPr="00176A81" w:rsidRDefault="004C7377" w:rsidP="003D60F4">
            <w:pPr>
              <w:spacing w:before="60" w:after="60"/>
              <w:ind w:left="283" w:right="147" w:hanging="142"/>
              <w:jc w:val="both"/>
              <w:rPr>
                <w:b/>
                <w:sz w:val="26"/>
                <w:szCs w:val="26"/>
                <w:lang w:eastAsia="vi-VN"/>
              </w:rPr>
            </w:pPr>
            <w:r w:rsidRPr="00176A81">
              <w:rPr>
                <w:b/>
                <w:sz w:val="26"/>
                <w:szCs w:val="26"/>
                <w:lang w:eastAsia="vi-VN"/>
              </w:rPr>
              <w:t>Thái độ:</w:t>
            </w:r>
          </w:p>
          <w:p w:rsidR="004C7377" w:rsidRPr="00176A81" w:rsidRDefault="004C7377" w:rsidP="003D60F4">
            <w:pPr>
              <w:spacing w:before="60" w:after="60"/>
              <w:ind w:firstLine="175"/>
              <w:jc w:val="both"/>
              <w:rPr>
                <w:color w:val="000000"/>
                <w:sz w:val="26"/>
                <w:szCs w:val="26"/>
                <w:lang w:val="nl-NL"/>
              </w:rPr>
            </w:pPr>
            <w:r w:rsidRPr="00176A81">
              <w:rPr>
                <w:color w:val="000000"/>
                <w:sz w:val="26"/>
                <w:szCs w:val="26"/>
                <w:lang w:val="nl-NL"/>
              </w:rPr>
              <w:lastRenderedPageBreak/>
              <w:t>a. Nhận thức đúng vai trò của người trí thức trong xã hội, có trách nhiệm, có lòng yêu nước, sẵn sàng cống hiến cho đất nước.</w:t>
            </w:r>
          </w:p>
          <w:p w:rsidR="004C7377" w:rsidRPr="00176A81" w:rsidRDefault="004C7377" w:rsidP="003D60F4">
            <w:pPr>
              <w:spacing w:before="60" w:after="60"/>
              <w:ind w:firstLine="175"/>
              <w:jc w:val="both"/>
              <w:rPr>
                <w:color w:val="000000"/>
                <w:sz w:val="26"/>
                <w:szCs w:val="26"/>
                <w:lang w:val="nl-NL"/>
              </w:rPr>
            </w:pPr>
            <w:r w:rsidRPr="00176A81">
              <w:rPr>
                <w:color w:val="000000"/>
                <w:sz w:val="26"/>
                <w:szCs w:val="26"/>
                <w:lang w:val="nl-NL"/>
              </w:rPr>
              <w:t>b. Nhận thức, phát triển thái độ ứng xử đúng chuẩn mực đạo đức, tuân thủ pháp luật.</w:t>
            </w:r>
          </w:p>
          <w:p w:rsidR="004C7377" w:rsidRPr="00176A81" w:rsidRDefault="004C7377" w:rsidP="003D60F4">
            <w:pPr>
              <w:spacing w:before="60" w:after="60"/>
              <w:jc w:val="both"/>
              <w:rPr>
                <w:color w:val="000000"/>
                <w:sz w:val="26"/>
                <w:szCs w:val="26"/>
                <w:lang w:val="nl-NL"/>
              </w:rPr>
            </w:pPr>
            <w:r w:rsidRPr="00176A81">
              <w:rPr>
                <w:color w:val="000000"/>
                <w:sz w:val="26"/>
                <w:szCs w:val="26"/>
                <w:lang w:val="nl-NL"/>
              </w:rPr>
              <w:t xml:space="preserve">  c. Có hiểu biết chuyên sâu, có ý thức nâng cao năng lực chuyên môn, nghiệp vụ. </w:t>
            </w:r>
          </w:p>
          <w:p w:rsidR="004C7377" w:rsidRPr="00176A81" w:rsidRDefault="004C7377" w:rsidP="003D60F4">
            <w:pPr>
              <w:spacing w:before="60" w:after="60"/>
              <w:ind w:left="283" w:right="147" w:hanging="142"/>
              <w:jc w:val="both"/>
              <w:rPr>
                <w:sz w:val="26"/>
                <w:szCs w:val="26"/>
                <w:lang w:val="nl-NL" w:eastAsia="vi-VN"/>
              </w:rPr>
            </w:pPr>
            <w:r w:rsidRPr="00176A81">
              <w:rPr>
                <w:color w:val="000000"/>
                <w:sz w:val="26"/>
                <w:szCs w:val="26"/>
              </w:rPr>
              <w:t>d. Có ý thức tổ chức kỷ luật, ý thức trách nhiệm với công việc.</w:t>
            </w:r>
          </w:p>
          <w:p w:rsidR="006E02ED" w:rsidRDefault="006E02ED" w:rsidP="003D60F4">
            <w:pPr>
              <w:spacing w:before="60" w:after="60"/>
              <w:ind w:right="147"/>
              <w:jc w:val="both"/>
              <w:rPr>
                <w:sz w:val="26"/>
                <w:szCs w:val="26"/>
                <w:lang w:val="nl-NL"/>
              </w:rPr>
            </w:pPr>
            <w:r>
              <w:rPr>
                <w:b/>
                <w:sz w:val="26"/>
                <w:szCs w:val="26"/>
                <w:lang w:val="nl-NL"/>
              </w:rPr>
              <w:t xml:space="preserve">  </w:t>
            </w:r>
            <w:r w:rsidR="00F73504" w:rsidRPr="00176A81">
              <w:rPr>
                <w:b/>
                <w:sz w:val="26"/>
                <w:szCs w:val="26"/>
                <w:lang w:val="nl-NL"/>
              </w:rPr>
              <w:t>Ngoại ngữ</w:t>
            </w:r>
            <w:r w:rsidR="00F73504" w:rsidRPr="00176A81">
              <w:rPr>
                <w:sz w:val="26"/>
                <w:szCs w:val="26"/>
                <w:lang w:val="nl-NL"/>
              </w:rPr>
              <w:t xml:space="preserve">: </w:t>
            </w:r>
          </w:p>
          <w:p w:rsidR="00F73504" w:rsidRPr="00176A81" w:rsidRDefault="006E02ED" w:rsidP="003D60F4">
            <w:pPr>
              <w:spacing w:before="60" w:after="60"/>
              <w:ind w:right="147"/>
              <w:jc w:val="both"/>
              <w:rPr>
                <w:sz w:val="26"/>
                <w:szCs w:val="26"/>
                <w:lang w:val="nl-NL"/>
              </w:rPr>
            </w:pPr>
            <w:r>
              <w:rPr>
                <w:sz w:val="26"/>
                <w:szCs w:val="26"/>
                <w:lang w:val="nl-NL"/>
              </w:rPr>
              <w:t xml:space="preserve">      </w:t>
            </w:r>
            <w:r w:rsidR="004C7377" w:rsidRPr="00176A81">
              <w:rPr>
                <w:color w:val="000000"/>
                <w:sz w:val="26"/>
                <w:szCs w:val="26"/>
                <w:lang w:val="vi-VN"/>
              </w:rPr>
              <w:t>Hiểu và sử dụng được ngoại ngữ cơ bản tương đương bậc 3 theo Khung năng lực ngoại ngữ 6 bậc dùng cho Việt Nam</w:t>
            </w:r>
            <w:r w:rsidR="004C7377" w:rsidRPr="00176A81">
              <w:rPr>
                <w:color w:val="00B050"/>
                <w:sz w:val="26"/>
                <w:szCs w:val="26"/>
                <w:lang w:val="vi-VN"/>
              </w:rPr>
              <w:t xml:space="preserve"> </w:t>
            </w:r>
            <w:r w:rsidR="004C7377" w:rsidRPr="00176A81">
              <w:rPr>
                <w:sz w:val="26"/>
                <w:szCs w:val="26"/>
                <w:lang w:val="vi-VN"/>
              </w:rPr>
              <w:t>(B1 theo khung tham chiếu Châu Âu)</w:t>
            </w:r>
          </w:p>
        </w:tc>
      </w:tr>
      <w:tr w:rsidR="000270C7" w:rsidRPr="00176A81" w:rsidTr="003D60F4">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0270C7" w:rsidP="008D7F5E">
            <w:pPr>
              <w:spacing w:before="120"/>
              <w:ind w:left="57"/>
              <w:jc w:val="center"/>
              <w:rPr>
                <w:sz w:val="26"/>
                <w:szCs w:val="26"/>
              </w:rPr>
            </w:pPr>
            <w:r w:rsidRPr="00176A81">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0270C7" w:rsidP="008D7F5E">
            <w:pPr>
              <w:ind w:left="57"/>
              <w:rPr>
                <w:sz w:val="26"/>
                <w:szCs w:val="26"/>
              </w:rPr>
            </w:pPr>
            <w:r w:rsidRPr="00176A81">
              <w:rPr>
                <w:sz w:val="26"/>
                <w:szCs w:val="26"/>
              </w:rPr>
              <w:t>Các chính sách, hoạt động hỗ trợ học tập, sinh hoạt cho người học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644" w:rsidRPr="00176A81" w:rsidRDefault="00590644" w:rsidP="003D60F4">
            <w:pPr>
              <w:spacing w:before="60" w:after="60"/>
              <w:ind w:left="283" w:right="147" w:hanging="142"/>
              <w:jc w:val="both"/>
              <w:rPr>
                <w:sz w:val="26"/>
                <w:szCs w:val="26"/>
                <w:lang w:val="vi-VN" w:eastAsia="vi-VN"/>
              </w:rPr>
            </w:pPr>
            <w:r w:rsidRPr="00176A81">
              <w:rPr>
                <w:sz w:val="26"/>
                <w:szCs w:val="26"/>
                <w:lang w:val="vi-VN" w:eastAsia="vi-VN"/>
              </w:rPr>
              <w:t>- Học viên được cấp mã số HV, thẻ HV, địa chỉ thư điện tử.</w:t>
            </w:r>
          </w:p>
          <w:p w:rsidR="00C52005" w:rsidRPr="00176A81" w:rsidRDefault="00590644" w:rsidP="003D60F4">
            <w:pPr>
              <w:spacing w:before="60" w:after="60"/>
              <w:ind w:left="283" w:right="147" w:hanging="142"/>
              <w:jc w:val="both"/>
              <w:rPr>
                <w:sz w:val="26"/>
                <w:szCs w:val="26"/>
                <w:lang w:val="vi-VN" w:eastAsia="vi-VN"/>
              </w:rPr>
            </w:pPr>
            <w:r w:rsidRPr="00176A81">
              <w:rPr>
                <w:sz w:val="26"/>
                <w:szCs w:val="26"/>
                <w:lang w:val="vi-VN" w:eastAsia="vi-VN"/>
              </w:rPr>
              <w:t>- Chương trình đào tạo; tóm tắt học phần; đề cương chi tiết học phần được công bố trên website Trường.</w:t>
            </w:r>
          </w:p>
          <w:p w:rsidR="000270C7" w:rsidRPr="00176A81" w:rsidRDefault="00590644" w:rsidP="003D60F4">
            <w:pPr>
              <w:spacing w:before="60" w:after="60"/>
              <w:ind w:left="283" w:right="147" w:hanging="142"/>
              <w:jc w:val="both"/>
              <w:rPr>
                <w:sz w:val="26"/>
                <w:szCs w:val="26"/>
                <w:lang w:val="vi-VN"/>
              </w:rPr>
            </w:pPr>
            <w:r w:rsidRPr="00176A81">
              <w:rPr>
                <w:sz w:val="26"/>
                <w:szCs w:val="26"/>
                <w:lang w:val="vi-VN" w:eastAsia="vi-VN"/>
              </w:rPr>
              <w:t>- Được sử dụng miễn phí hệ thống máy tính công trong trường để phục vụ học tập và nghiên cứu.</w:t>
            </w:r>
            <w:r w:rsidR="000270C7" w:rsidRPr="00176A81">
              <w:rPr>
                <w:sz w:val="26"/>
                <w:szCs w:val="26"/>
                <w:lang w:val="vi-VN" w:eastAsia="vi-VN"/>
              </w:rPr>
              <w:t>  </w:t>
            </w:r>
          </w:p>
        </w:tc>
      </w:tr>
      <w:tr w:rsidR="000270C7" w:rsidRPr="00176A81" w:rsidTr="003D60F4">
        <w:trPr>
          <w:gridBefore w:val="1"/>
          <w:wBefore w:w="10" w:type="dxa"/>
          <w:trHeight w:val="9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0270C7" w:rsidP="003D60F4">
            <w:pPr>
              <w:ind w:left="57"/>
              <w:jc w:val="center"/>
              <w:rPr>
                <w:sz w:val="26"/>
                <w:szCs w:val="26"/>
              </w:rPr>
            </w:pPr>
            <w:r w:rsidRPr="00176A81">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0270C7" w:rsidP="003D60F4">
            <w:pPr>
              <w:ind w:left="57"/>
              <w:rPr>
                <w:sz w:val="26"/>
                <w:szCs w:val="26"/>
              </w:rPr>
            </w:pPr>
            <w:r w:rsidRPr="00176A81">
              <w:rPr>
                <w:sz w:val="26"/>
                <w:szCs w:val="26"/>
              </w:rPr>
              <w:t>Chương trình đào tạo mà nhà trường thực hiện</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D60F4" w:rsidRPr="003D60F4" w:rsidRDefault="003D60F4" w:rsidP="003D60F4">
            <w:pPr>
              <w:ind w:left="283" w:right="147" w:hanging="142"/>
              <w:jc w:val="both"/>
              <w:rPr>
                <w:sz w:val="8"/>
                <w:szCs w:val="26"/>
                <w:lang w:eastAsia="vi-VN"/>
              </w:rPr>
            </w:pPr>
          </w:p>
          <w:p w:rsidR="00C52005" w:rsidRPr="00176A81" w:rsidRDefault="008D7F5E" w:rsidP="003D60F4">
            <w:pPr>
              <w:ind w:left="283" w:right="147" w:hanging="142"/>
              <w:jc w:val="both"/>
              <w:rPr>
                <w:sz w:val="26"/>
                <w:szCs w:val="26"/>
                <w:lang w:eastAsia="vi-VN"/>
              </w:rPr>
            </w:pPr>
            <w:r w:rsidRPr="00176A81">
              <w:rPr>
                <w:sz w:val="26"/>
                <w:szCs w:val="26"/>
                <w:lang w:eastAsia="vi-VN"/>
              </w:rPr>
              <w:t>Chương trình đào tạo công bố tại địa chỉ</w:t>
            </w:r>
          </w:p>
          <w:p w:rsidR="000C470D" w:rsidRPr="00176A81" w:rsidRDefault="008D7F5E" w:rsidP="003D60F4">
            <w:pPr>
              <w:ind w:left="283" w:right="147" w:hanging="142"/>
              <w:jc w:val="both"/>
              <w:rPr>
                <w:sz w:val="26"/>
                <w:szCs w:val="26"/>
              </w:rPr>
            </w:pPr>
            <w:r w:rsidRPr="00176A81">
              <w:rPr>
                <w:sz w:val="26"/>
                <w:szCs w:val="26"/>
                <w:lang w:eastAsia="vi-VN"/>
              </w:rPr>
              <w:t xml:space="preserve"> </w:t>
            </w:r>
            <w:hyperlink r:id="rId5" w:history="1">
              <w:r w:rsidRPr="00176A81">
                <w:rPr>
                  <w:rStyle w:val="Hyperlink"/>
                  <w:sz w:val="26"/>
                  <w:szCs w:val="26"/>
                  <w:lang w:eastAsia="vi-VN"/>
                </w:rPr>
                <w:t>https://gs.ctu.edu.vn/kctdt/?trinhdo=ThS</w:t>
              </w:r>
            </w:hyperlink>
          </w:p>
          <w:p w:rsidR="000270C7" w:rsidRPr="003D60F4" w:rsidRDefault="000270C7" w:rsidP="003D60F4">
            <w:pPr>
              <w:ind w:left="283" w:right="147" w:hanging="142"/>
              <w:jc w:val="both"/>
              <w:rPr>
                <w:sz w:val="2"/>
                <w:szCs w:val="26"/>
              </w:rPr>
            </w:pPr>
          </w:p>
        </w:tc>
      </w:tr>
      <w:tr w:rsidR="000270C7" w:rsidRPr="00176A81" w:rsidTr="003D60F4">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0270C7" w:rsidP="008D7F5E">
            <w:pPr>
              <w:spacing w:before="120"/>
              <w:ind w:left="57"/>
              <w:jc w:val="center"/>
              <w:rPr>
                <w:sz w:val="26"/>
                <w:szCs w:val="26"/>
              </w:rPr>
            </w:pPr>
            <w:r w:rsidRPr="00176A81">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0270C7" w:rsidP="008D7F5E">
            <w:pPr>
              <w:ind w:left="57"/>
              <w:rPr>
                <w:sz w:val="26"/>
                <w:szCs w:val="26"/>
              </w:rPr>
            </w:pPr>
            <w:r w:rsidRPr="00176A81">
              <w:rPr>
                <w:sz w:val="26"/>
                <w:szCs w:val="26"/>
              </w:rPr>
              <w:t>Khả năng học tập, nâng cao trình độ sau khi ra trường</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5C0907" w:rsidP="003D60F4">
            <w:pPr>
              <w:spacing w:before="60" w:after="60"/>
              <w:ind w:left="283" w:right="147" w:hanging="142"/>
              <w:jc w:val="both"/>
              <w:rPr>
                <w:sz w:val="26"/>
                <w:szCs w:val="26"/>
                <w:lang w:eastAsia="vi-VN"/>
              </w:rPr>
            </w:pPr>
            <w:r w:rsidRPr="00176A81">
              <w:rPr>
                <w:sz w:val="26"/>
                <w:szCs w:val="26"/>
                <w:lang w:eastAsia="vi-VN"/>
              </w:rPr>
              <w:t>-</w:t>
            </w:r>
            <w:r w:rsidR="007260CB" w:rsidRPr="00176A81">
              <w:rPr>
                <w:sz w:val="26"/>
                <w:szCs w:val="26"/>
                <w:lang w:eastAsia="vi-VN"/>
              </w:rPr>
              <w:t xml:space="preserve"> </w:t>
            </w:r>
            <w:r w:rsidRPr="00176A81">
              <w:rPr>
                <w:sz w:val="26"/>
                <w:szCs w:val="26"/>
                <w:lang w:eastAsia="vi-VN"/>
              </w:rPr>
              <w:t>Sau khi ra trường, người học</w:t>
            </w:r>
            <w:r w:rsidR="000270C7" w:rsidRPr="00176A81">
              <w:rPr>
                <w:sz w:val="26"/>
                <w:szCs w:val="26"/>
                <w:lang w:val="vi-VN" w:eastAsia="vi-VN"/>
              </w:rPr>
              <w:t> </w:t>
            </w:r>
            <w:r w:rsidRPr="00176A81">
              <w:rPr>
                <w:sz w:val="26"/>
                <w:szCs w:val="26"/>
                <w:lang w:eastAsia="vi-VN"/>
              </w:rPr>
              <w:t>có kiến thức, kỹ năng</w:t>
            </w:r>
            <w:r w:rsidR="00FD095D" w:rsidRPr="00176A81">
              <w:rPr>
                <w:sz w:val="26"/>
                <w:szCs w:val="26"/>
                <w:lang w:eastAsia="vi-VN"/>
              </w:rPr>
              <w:t>, ngoại ngữ đáp ứng yêu cầu</w:t>
            </w:r>
            <w:r w:rsidR="00A00D5F" w:rsidRPr="00176A81">
              <w:rPr>
                <w:sz w:val="26"/>
                <w:szCs w:val="26"/>
                <w:lang w:eastAsia="vi-VN"/>
              </w:rPr>
              <w:t xml:space="preserve"> </w:t>
            </w:r>
            <w:r w:rsidR="00FD095D" w:rsidRPr="00176A81">
              <w:rPr>
                <w:sz w:val="26"/>
                <w:szCs w:val="26"/>
                <w:lang w:eastAsia="vi-VN"/>
              </w:rPr>
              <w:t>nghiên cứu, giảng dạy Văn học Việt Nam</w:t>
            </w:r>
            <w:r w:rsidR="00581FF9" w:rsidRPr="00176A81">
              <w:rPr>
                <w:sz w:val="26"/>
                <w:szCs w:val="26"/>
                <w:lang w:eastAsia="vi-VN"/>
              </w:rPr>
              <w:t xml:space="preserve"> ở các cơ quan, đơn vị.</w:t>
            </w:r>
          </w:p>
          <w:p w:rsidR="00DB7C43" w:rsidRPr="00176A81" w:rsidRDefault="007260CB" w:rsidP="003D60F4">
            <w:pPr>
              <w:spacing w:before="60" w:after="60"/>
              <w:ind w:left="283" w:right="147" w:hanging="142"/>
              <w:jc w:val="both"/>
              <w:rPr>
                <w:sz w:val="26"/>
                <w:szCs w:val="26"/>
                <w:lang w:eastAsia="vi-VN"/>
              </w:rPr>
            </w:pPr>
            <w:r w:rsidRPr="00176A81">
              <w:rPr>
                <w:sz w:val="26"/>
                <w:szCs w:val="26"/>
                <w:lang w:eastAsia="vi-VN"/>
              </w:rPr>
              <w:t>- C</w:t>
            </w:r>
            <w:r w:rsidR="00DB7C43" w:rsidRPr="00176A81">
              <w:rPr>
                <w:sz w:val="26"/>
                <w:szCs w:val="26"/>
                <w:lang w:eastAsia="vi-VN"/>
              </w:rPr>
              <w:t>ó khả năng làm việc độc lập, có tư duy khoa học, có tinh thần cầu thị</w:t>
            </w:r>
          </w:p>
          <w:p w:rsidR="00D70B89" w:rsidRPr="00176A81" w:rsidRDefault="007260CB" w:rsidP="003D60F4">
            <w:pPr>
              <w:spacing w:before="60" w:after="60"/>
              <w:ind w:left="283" w:right="147" w:hanging="142"/>
              <w:jc w:val="both"/>
              <w:rPr>
                <w:sz w:val="26"/>
                <w:szCs w:val="26"/>
                <w:lang w:eastAsia="vi-VN"/>
              </w:rPr>
            </w:pPr>
            <w:r w:rsidRPr="00176A81">
              <w:rPr>
                <w:sz w:val="26"/>
                <w:szCs w:val="26"/>
                <w:lang w:eastAsia="vi-VN"/>
              </w:rPr>
              <w:t>- C</w:t>
            </w:r>
            <w:r w:rsidR="00D70B89" w:rsidRPr="00176A81">
              <w:rPr>
                <w:sz w:val="26"/>
                <w:szCs w:val="26"/>
                <w:lang w:eastAsia="vi-VN"/>
              </w:rPr>
              <w:t>ó khả năng tự học, tự nghiên cứu phục vụ cho công việc và cho việc học tập suốt đời.</w:t>
            </w:r>
          </w:p>
          <w:p w:rsidR="000270C7" w:rsidRPr="00176A81" w:rsidRDefault="00C52005" w:rsidP="003D60F4">
            <w:pPr>
              <w:spacing w:before="60" w:after="60"/>
              <w:ind w:left="283" w:right="147" w:hanging="142"/>
              <w:jc w:val="both"/>
              <w:rPr>
                <w:sz w:val="26"/>
                <w:szCs w:val="26"/>
                <w:lang w:val="vi-VN"/>
              </w:rPr>
            </w:pPr>
            <w:r w:rsidRPr="00176A81">
              <w:rPr>
                <w:sz w:val="26"/>
                <w:szCs w:val="26"/>
                <w:lang w:eastAsia="vi-VN"/>
              </w:rPr>
              <w:t>-</w:t>
            </w:r>
            <w:r w:rsidR="007260CB" w:rsidRPr="00176A81">
              <w:rPr>
                <w:sz w:val="26"/>
                <w:szCs w:val="26"/>
                <w:lang w:eastAsia="vi-VN"/>
              </w:rPr>
              <w:t xml:space="preserve"> C</w:t>
            </w:r>
            <w:r w:rsidR="00D70B89" w:rsidRPr="00176A81">
              <w:rPr>
                <w:sz w:val="26"/>
                <w:szCs w:val="26"/>
                <w:lang w:eastAsia="vi-VN"/>
              </w:rPr>
              <w:t xml:space="preserve">ó thể học nâng cao trình độ ở bậc Tiến sĩ </w:t>
            </w:r>
            <w:r w:rsidR="001B4B91" w:rsidRPr="00176A81">
              <w:rPr>
                <w:sz w:val="26"/>
                <w:szCs w:val="26"/>
              </w:rPr>
              <w:t>ở các chuyên ngành phù hợp như: Văn học Việt Nam, Lý luận văn học, Ngôn ngữ học, Văn học nước ngoài, Hán- Nôm…</w:t>
            </w:r>
            <w:r w:rsidR="001B4B91" w:rsidRPr="00176A81">
              <w:rPr>
                <w:b/>
                <w:sz w:val="26"/>
                <w:szCs w:val="26"/>
                <w:lang w:val="nl-NL"/>
              </w:rPr>
              <w:t xml:space="preserve">  </w:t>
            </w:r>
            <w:r w:rsidR="001B4B91" w:rsidRPr="00176A81">
              <w:rPr>
                <w:sz w:val="26"/>
                <w:szCs w:val="26"/>
                <w:lang w:val="vi-VN" w:eastAsia="vi-VN"/>
              </w:rPr>
              <w:t> </w:t>
            </w:r>
          </w:p>
        </w:tc>
      </w:tr>
      <w:tr w:rsidR="000270C7" w:rsidRPr="00176A81" w:rsidTr="003D60F4">
        <w:trPr>
          <w:gridBefore w:val="1"/>
          <w:wBefore w:w="10" w:type="dxa"/>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0270C7" w:rsidP="008D7F5E">
            <w:pPr>
              <w:spacing w:before="120"/>
              <w:ind w:left="57"/>
              <w:jc w:val="center"/>
              <w:rPr>
                <w:sz w:val="26"/>
                <w:szCs w:val="26"/>
              </w:rPr>
            </w:pPr>
            <w:r w:rsidRPr="00176A81">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0270C7" w:rsidP="008D7F5E">
            <w:pPr>
              <w:ind w:left="57"/>
              <w:rPr>
                <w:sz w:val="26"/>
                <w:szCs w:val="26"/>
              </w:rPr>
            </w:pPr>
            <w:r w:rsidRPr="00176A81">
              <w:rPr>
                <w:sz w:val="26"/>
                <w:szCs w:val="26"/>
              </w:rPr>
              <w:t>Vị trí làm sau khi tốt nghiệp</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76A81" w:rsidRDefault="00C52005" w:rsidP="003D60F4">
            <w:pPr>
              <w:spacing w:before="60" w:after="60"/>
              <w:ind w:left="283" w:right="147" w:hanging="142"/>
              <w:jc w:val="both"/>
              <w:rPr>
                <w:sz w:val="26"/>
                <w:szCs w:val="26"/>
                <w:lang w:val="nl-NL"/>
              </w:rPr>
            </w:pPr>
            <w:r w:rsidRPr="00176A81">
              <w:rPr>
                <w:sz w:val="26"/>
                <w:szCs w:val="26"/>
                <w:lang w:val="nl-NL"/>
              </w:rPr>
              <w:t xml:space="preserve">  </w:t>
            </w:r>
            <w:r w:rsidR="000C470D" w:rsidRPr="00176A81">
              <w:rPr>
                <w:sz w:val="26"/>
                <w:szCs w:val="26"/>
                <w:lang w:val="nl-NL"/>
              </w:rPr>
              <w:t>Có thể đảm nhận công việc nghiên cứu văn học ở các viện, trung tâm nghiên cứu hoặc giảng dạy văn học ở các trường Cao đẳng, Đại học</w:t>
            </w:r>
            <w:r w:rsidR="001B4B91" w:rsidRPr="00176A81">
              <w:rPr>
                <w:sz w:val="26"/>
                <w:szCs w:val="26"/>
                <w:lang w:val="nl-NL"/>
              </w:rPr>
              <w:t>.</w:t>
            </w:r>
            <w:r w:rsidR="000270C7" w:rsidRPr="00176A81">
              <w:rPr>
                <w:sz w:val="26"/>
                <w:szCs w:val="26"/>
                <w:lang w:val="vi-VN" w:eastAsia="vi-VN"/>
              </w:rPr>
              <w:t> </w:t>
            </w:r>
          </w:p>
        </w:tc>
      </w:tr>
      <w:tr w:rsidR="00C73AA3" w:rsidRPr="004C7377" w:rsidTr="003D60F4">
        <w:trPr>
          <w:gridAfter w:val="1"/>
          <w:wAfter w:w="594" w:type="dxa"/>
        </w:trPr>
        <w:tc>
          <w:tcPr>
            <w:tcW w:w="4320" w:type="dxa"/>
            <w:gridSpan w:val="4"/>
            <w:tcBorders>
              <w:tl2br w:val="nil"/>
              <w:tr2bl w:val="nil"/>
            </w:tcBorders>
            <w:tcMar>
              <w:top w:w="0" w:type="dxa"/>
              <w:left w:w="0" w:type="dxa"/>
              <w:bottom w:w="0" w:type="dxa"/>
              <w:right w:w="0" w:type="dxa"/>
            </w:tcMar>
          </w:tcPr>
          <w:p w:rsidR="00C73AA3" w:rsidRPr="00176A81" w:rsidRDefault="00C73AA3" w:rsidP="004C68C9">
            <w:pPr>
              <w:spacing w:before="120"/>
              <w:rPr>
                <w:sz w:val="26"/>
                <w:szCs w:val="26"/>
                <w:lang w:val="nl-NL"/>
              </w:rPr>
            </w:pPr>
            <w:r w:rsidRPr="00176A81">
              <w:rPr>
                <w:sz w:val="26"/>
                <w:szCs w:val="26"/>
                <w:lang w:val="nl-NL"/>
              </w:rPr>
              <w:t> </w:t>
            </w:r>
            <w:r w:rsidRPr="00176A81">
              <w:rPr>
                <w:sz w:val="26"/>
                <w:szCs w:val="26"/>
                <w:lang w:val="vi-VN" w:eastAsia="vi-VN"/>
              </w:rPr>
              <w:t> </w:t>
            </w:r>
          </w:p>
        </w:tc>
        <w:tc>
          <w:tcPr>
            <w:tcW w:w="4320" w:type="dxa"/>
            <w:tcBorders>
              <w:tl2br w:val="nil"/>
              <w:tr2bl w:val="nil"/>
            </w:tcBorders>
            <w:tcMar>
              <w:top w:w="0" w:type="dxa"/>
              <w:left w:w="0" w:type="dxa"/>
              <w:bottom w:w="0" w:type="dxa"/>
              <w:right w:w="0" w:type="dxa"/>
            </w:tcMar>
          </w:tcPr>
          <w:p w:rsidR="003D60F4" w:rsidRPr="003D60F4" w:rsidRDefault="003D60F4" w:rsidP="008D7F5E">
            <w:pPr>
              <w:spacing w:before="120"/>
              <w:jc w:val="center"/>
              <w:rPr>
                <w:i/>
                <w:sz w:val="2"/>
                <w:szCs w:val="26"/>
                <w:lang w:val="nl-NL"/>
              </w:rPr>
            </w:pPr>
          </w:p>
          <w:p w:rsidR="00C73AA3" w:rsidRPr="004C7377" w:rsidRDefault="0038138F" w:rsidP="008D7F5E">
            <w:pPr>
              <w:spacing w:before="120"/>
              <w:jc w:val="center"/>
              <w:rPr>
                <w:sz w:val="26"/>
                <w:szCs w:val="26"/>
                <w:lang w:val="nl-NL"/>
              </w:rPr>
            </w:pPr>
            <w:r w:rsidRPr="00176A81">
              <w:rPr>
                <w:i/>
                <w:sz w:val="26"/>
                <w:szCs w:val="26"/>
                <w:lang w:val="nl-NL"/>
              </w:rPr>
              <w:t>Cần Thơ,</w:t>
            </w:r>
            <w:r w:rsidRPr="00176A81">
              <w:rPr>
                <w:i/>
                <w:sz w:val="26"/>
                <w:szCs w:val="26"/>
                <w:lang w:val="vi-VN" w:eastAsia="vi-VN"/>
              </w:rPr>
              <w:t xml:space="preserve"> </w:t>
            </w:r>
            <w:r w:rsidR="00C7449F" w:rsidRPr="00176A81">
              <w:rPr>
                <w:i/>
                <w:sz w:val="26"/>
                <w:szCs w:val="26"/>
                <w:lang w:val="vi-VN" w:eastAsia="vi-VN"/>
              </w:rPr>
              <w:t xml:space="preserve">ngày </w:t>
            </w:r>
            <w:r w:rsidR="00C7449F" w:rsidRPr="00176A81">
              <w:rPr>
                <w:i/>
                <w:sz w:val="26"/>
                <w:szCs w:val="26"/>
                <w:lang w:val="nl-NL" w:eastAsia="vi-VN"/>
              </w:rPr>
              <w:t xml:space="preserve">30 </w:t>
            </w:r>
            <w:r w:rsidR="00C7449F" w:rsidRPr="00176A81">
              <w:rPr>
                <w:i/>
                <w:sz w:val="26"/>
                <w:szCs w:val="26"/>
                <w:lang w:val="vi-VN" w:eastAsia="vi-VN"/>
              </w:rPr>
              <w:t xml:space="preserve">tháng </w:t>
            </w:r>
            <w:r w:rsidR="00C7449F" w:rsidRPr="00176A81">
              <w:rPr>
                <w:i/>
                <w:sz w:val="26"/>
                <w:szCs w:val="26"/>
                <w:lang w:val="nl-NL"/>
              </w:rPr>
              <w:t xml:space="preserve">6 </w:t>
            </w:r>
            <w:r w:rsidR="00C7449F" w:rsidRPr="00176A81">
              <w:rPr>
                <w:i/>
                <w:sz w:val="26"/>
                <w:szCs w:val="26"/>
                <w:lang w:val="vi-VN" w:eastAsia="vi-VN"/>
              </w:rPr>
              <w:t>năm</w:t>
            </w:r>
            <w:r w:rsidR="00C7449F" w:rsidRPr="00176A81">
              <w:rPr>
                <w:i/>
                <w:sz w:val="26"/>
                <w:szCs w:val="26"/>
                <w:lang w:val="nl-NL" w:eastAsia="vi-VN"/>
              </w:rPr>
              <w:t xml:space="preserve"> </w:t>
            </w:r>
            <w:r w:rsidR="00C7449F" w:rsidRPr="00176A81">
              <w:rPr>
                <w:i/>
                <w:sz w:val="26"/>
                <w:szCs w:val="26"/>
                <w:lang w:val="nl-NL"/>
              </w:rPr>
              <w:t>2020</w:t>
            </w:r>
            <w:r w:rsidR="00C73AA3" w:rsidRPr="00176A81">
              <w:rPr>
                <w:sz w:val="26"/>
                <w:szCs w:val="26"/>
                <w:lang w:val="nl-NL"/>
              </w:rPr>
              <w:br/>
            </w:r>
            <w:r w:rsidR="008D7F5E" w:rsidRPr="00176A81">
              <w:rPr>
                <w:b/>
                <w:sz w:val="26"/>
                <w:szCs w:val="26"/>
                <w:lang w:val="nl-NL" w:eastAsia="vi-VN"/>
              </w:rPr>
              <w:t>HIỆU TRƯỞNG</w:t>
            </w:r>
          </w:p>
        </w:tc>
      </w:tr>
    </w:tbl>
    <w:p w:rsidR="00D65B03" w:rsidRDefault="00D65B03" w:rsidP="008D7F5E">
      <w:pPr>
        <w:rPr>
          <w:sz w:val="26"/>
          <w:szCs w:val="26"/>
          <w:lang w:val="nl-NL"/>
        </w:rPr>
      </w:pPr>
    </w:p>
    <w:p w:rsidR="003D60F4" w:rsidRPr="003D60F4" w:rsidRDefault="003D60F4" w:rsidP="008D7F5E">
      <w:pPr>
        <w:rPr>
          <w:sz w:val="36"/>
          <w:szCs w:val="26"/>
          <w:lang w:val="nl-NL"/>
        </w:rPr>
      </w:pPr>
    </w:p>
    <w:p w:rsidR="003D60F4" w:rsidRPr="003D60F4" w:rsidRDefault="003D60F4" w:rsidP="008D7F5E">
      <w:pPr>
        <w:rPr>
          <w:b/>
          <w:sz w:val="26"/>
          <w:szCs w:val="26"/>
          <w:lang w:val="nl-NL"/>
        </w:rPr>
      </w:pPr>
    </w:p>
    <w:p w:rsidR="003D60F4" w:rsidRPr="003D60F4" w:rsidRDefault="003D60F4" w:rsidP="008D7F5E">
      <w:pPr>
        <w:rPr>
          <w:b/>
          <w:sz w:val="26"/>
          <w:szCs w:val="26"/>
          <w:lang w:val="nl-NL"/>
        </w:rPr>
      </w:pPr>
      <w:r>
        <w:rPr>
          <w:b/>
          <w:sz w:val="26"/>
          <w:szCs w:val="26"/>
          <w:lang w:val="nl-NL"/>
        </w:rPr>
        <w:t xml:space="preserve">                                                                                     </w:t>
      </w:r>
      <w:bookmarkStart w:id="1" w:name="_GoBack"/>
      <w:bookmarkEnd w:id="1"/>
      <w:r w:rsidRPr="003D60F4">
        <w:rPr>
          <w:b/>
          <w:sz w:val="26"/>
          <w:szCs w:val="26"/>
          <w:lang w:val="nl-NL"/>
        </w:rPr>
        <w:t>Hà Thanh Toàn</w:t>
      </w:r>
    </w:p>
    <w:p w:rsidR="003D60F4" w:rsidRPr="004C7377" w:rsidRDefault="003D60F4" w:rsidP="008D7F5E">
      <w:pPr>
        <w:rPr>
          <w:sz w:val="26"/>
          <w:szCs w:val="26"/>
          <w:lang w:val="nl-NL"/>
        </w:rPr>
      </w:pPr>
    </w:p>
    <w:sectPr w:rsidR="003D60F4" w:rsidRPr="004C737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E28D8"/>
    <w:multiLevelType w:val="hybridMultilevel"/>
    <w:tmpl w:val="D38A12E6"/>
    <w:lvl w:ilvl="0" w:tplc="EE1431C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B06793B"/>
    <w:multiLevelType w:val="hybridMultilevel"/>
    <w:tmpl w:val="9774BF9E"/>
    <w:lvl w:ilvl="0" w:tplc="2AA2E40E">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
    <w:nsid w:val="7C8B4059"/>
    <w:multiLevelType w:val="hybridMultilevel"/>
    <w:tmpl w:val="53264592"/>
    <w:lvl w:ilvl="0" w:tplc="F2E84A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270C7"/>
    <w:rsid w:val="00086E3F"/>
    <w:rsid w:val="000B3996"/>
    <w:rsid w:val="000C470D"/>
    <w:rsid w:val="00114154"/>
    <w:rsid w:val="001527D5"/>
    <w:rsid w:val="00176A81"/>
    <w:rsid w:val="001A14A7"/>
    <w:rsid w:val="001B4B91"/>
    <w:rsid w:val="00236714"/>
    <w:rsid w:val="002458C0"/>
    <w:rsid w:val="00281D96"/>
    <w:rsid w:val="00304109"/>
    <w:rsid w:val="0038138F"/>
    <w:rsid w:val="003D60F4"/>
    <w:rsid w:val="00410639"/>
    <w:rsid w:val="004C7377"/>
    <w:rsid w:val="00531FCD"/>
    <w:rsid w:val="00581FF9"/>
    <w:rsid w:val="00590644"/>
    <w:rsid w:val="005A74D8"/>
    <w:rsid w:val="005C0907"/>
    <w:rsid w:val="006E02ED"/>
    <w:rsid w:val="007260CB"/>
    <w:rsid w:val="00816ABB"/>
    <w:rsid w:val="008D7F5E"/>
    <w:rsid w:val="009235BC"/>
    <w:rsid w:val="009316E7"/>
    <w:rsid w:val="00993766"/>
    <w:rsid w:val="00A00D5F"/>
    <w:rsid w:val="00C52005"/>
    <w:rsid w:val="00C73AA3"/>
    <w:rsid w:val="00C7449F"/>
    <w:rsid w:val="00D65B03"/>
    <w:rsid w:val="00D70B89"/>
    <w:rsid w:val="00DB3CF7"/>
    <w:rsid w:val="00DB7C43"/>
    <w:rsid w:val="00E709DE"/>
    <w:rsid w:val="00E75ED1"/>
    <w:rsid w:val="00F66C31"/>
    <w:rsid w:val="00F73504"/>
    <w:rsid w:val="00FD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52DD61-20C3-441B-85C7-E58D8508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5C0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trinhdo=T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3</cp:revision>
  <dcterms:created xsi:type="dcterms:W3CDTF">2020-06-18T09:42:00Z</dcterms:created>
  <dcterms:modified xsi:type="dcterms:W3CDTF">2020-06-23T07:53:00Z</dcterms:modified>
</cp:coreProperties>
</file>